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4F994" w14:textId="77777777" w:rsidR="009805C7" w:rsidRPr="008C2FB1" w:rsidRDefault="007B5DA9" w:rsidP="008C2FB1">
      <w:pPr>
        <w:spacing w:after="240"/>
        <w:jc w:val="center"/>
        <w:rPr>
          <w:rFonts w:ascii="Times New Roman" w:hAnsi="Times New Roman" w:cs="Times New Roman"/>
        </w:rPr>
      </w:pPr>
      <w:r w:rsidRPr="008C2FB1">
        <w:rPr>
          <w:rFonts w:ascii="Times New Roman" w:hAnsi="Times New Roman" w:cs="Times New Roman"/>
          <w:b/>
          <w:bCs/>
        </w:rPr>
        <w:t>WEBSITE TERMS OF USE</w:t>
      </w:r>
    </w:p>
    <w:p w14:paraId="5B378884" w14:textId="77777777" w:rsidR="009805C7" w:rsidRPr="008C2FB1" w:rsidRDefault="007B5DA9" w:rsidP="008C2FB1">
      <w:pPr>
        <w:spacing w:after="240"/>
        <w:jc w:val="center"/>
        <w:rPr>
          <w:rFonts w:ascii="Times New Roman" w:hAnsi="Times New Roman" w:cs="Times New Roman"/>
        </w:rPr>
      </w:pPr>
      <w:r w:rsidRPr="008C2FB1">
        <w:rPr>
          <w:rFonts w:ascii="Times New Roman" w:hAnsi="Times New Roman" w:cs="Times New Roman"/>
        </w:rPr>
        <w:t>Website © 2026 STAND, Inc.</w:t>
      </w:r>
    </w:p>
    <w:p w14:paraId="7C7D236A" w14:textId="77777777" w:rsidR="009805C7" w:rsidRPr="008C2FB1" w:rsidRDefault="007B5DA9" w:rsidP="008C2FB1">
      <w:pPr>
        <w:spacing w:after="240"/>
        <w:jc w:val="center"/>
        <w:rPr>
          <w:rFonts w:ascii="Times New Roman" w:hAnsi="Times New Roman" w:cs="Times New Roman"/>
        </w:rPr>
      </w:pPr>
      <w:r w:rsidRPr="008C2FB1">
        <w:rPr>
          <w:rFonts w:ascii="Times New Roman" w:hAnsi="Times New Roman" w:cs="Times New Roman"/>
        </w:rPr>
        <w:t>Last updated: April 2026</w:t>
      </w:r>
    </w:p>
    <w:p w14:paraId="67C49630"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b/>
          <w:bCs/>
        </w:rPr>
        <w:t>1. Acceptance of Terms of Use</w:t>
      </w:r>
    </w:p>
    <w:p w14:paraId="7BC292DD" w14:textId="6426B58A"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 xml:space="preserve">This Terms of Use Agreement (the </w:t>
      </w:r>
      <w:r w:rsidR="008C2FB1">
        <w:rPr>
          <w:rFonts w:ascii="Times New Roman" w:hAnsi="Times New Roman" w:cs="Times New Roman"/>
        </w:rPr>
        <w:t>“</w:t>
      </w:r>
      <w:r w:rsidRPr="008C2FB1">
        <w:rPr>
          <w:rFonts w:ascii="Times New Roman" w:hAnsi="Times New Roman" w:cs="Times New Roman"/>
        </w:rPr>
        <w:t>Agreement</w:t>
      </w:r>
      <w:r w:rsidR="008C2FB1">
        <w:rPr>
          <w:rFonts w:ascii="Times New Roman" w:hAnsi="Times New Roman" w:cs="Times New Roman"/>
        </w:rPr>
        <w:t>”</w:t>
      </w:r>
      <w:r w:rsidRPr="008C2FB1">
        <w:rPr>
          <w:rFonts w:ascii="Times New Roman" w:hAnsi="Times New Roman" w:cs="Times New Roman"/>
        </w:rPr>
        <w:t xml:space="preserve">) states the terms and conditions under which you agree to use this website (the </w:t>
      </w:r>
      <w:r w:rsidR="008C2FB1">
        <w:rPr>
          <w:rFonts w:ascii="Times New Roman" w:hAnsi="Times New Roman" w:cs="Times New Roman"/>
        </w:rPr>
        <w:t>“</w:t>
      </w:r>
      <w:r w:rsidRPr="008C2FB1">
        <w:rPr>
          <w:rFonts w:ascii="Times New Roman" w:hAnsi="Times New Roman" w:cs="Times New Roman"/>
        </w:rPr>
        <w:t>Site</w:t>
      </w:r>
      <w:r w:rsidR="008C2FB1">
        <w:rPr>
          <w:rFonts w:ascii="Times New Roman" w:hAnsi="Times New Roman" w:cs="Times New Roman"/>
        </w:rPr>
        <w:t>”</w:t>
      </w:r>
      <w:r w:rsidRPr="008C2FB1">
        <w:rPr>
          <w:rFonts w:ascii="Times New Roman" w:hAnsi="Times New Roman" w:cs="Times New Roman"/>
        </w:rPr>
        <w:t>). Please read the Agreement carefully. The Site contains various information relating to STAND, Inc. (</w:t>
      </w:r>
      <w:r w:rsidR="008C2FB1">
        <w:rPr>
          <w:rFonts w:ascii="Times New Roman" w:hAnsi="Times New Roman" w:cs="Times New Roman"/>
        </w:rPr>
        <w:t>“</w:t>
      </w:r>
      <w:r w:rsidRPr="008C2FB1">
        <w:rPr>
          <w:rFonts w:ascii="Times New Roman" w:hAnsi="Times New Roman" w:cs="Times New Roman"/>
        </w:rPr>
        <w:t>STAND,</w:t>
      </w:r>
      <w:r w:rsidR="008C2FB1">
        <w:rPr>
          <w:rFonts w:ascii="Times New Roman" w:hAnsi="Times New Roman" w:cs="Times New Roman"/>
        </w:rPr>
        <w:t>”</w:t>
      </w:r>
      <w:r w:rsidRPr="008C2FB1">
        <w:rPr>
          <w:rFonts w:ascii="Times New Roman" w:hAnsi="Times New Roman" w:cs="Times New Roman"/>
        </w:rPr>
        <w:t xml:space="preserve"> </w:t>
      </w:r>
      <w:r w:rsidR="008C2FB1">
        <w:rPr>
          <w:rFonts w:ascii="Times New Roman" w:hAnsi="Times New Roman" w:cs="Times New Roman"/>
        </w:rPr>
        <w:t>“</w:t>
      </w:r>
      <w:r w:rsidRPr="008C2FB1">
        <w:rPr>
          <w:rFonts w:ascii="Times New Roman" w:hAnsi="Times New Roman" w:cs="Times New Roman"/>
        </w:rPr>
        <w:t>We,</w:t>
      </w:r>
      <w:r w:rsidR="008C2FB1">
        <w:rPr>
          <w:rFonts w:ascii="Times New Roman" w:hAnsi="Times New Roman" w:cs="Times New Roman"/>
        </w:rPr>
        <w:t>”</w:t>
      </w:r>
      <w:r w:rsidRPr="008C2FB1">
        <w:rPr>
          <w:rFonts w:ascii="Times New Roman" w:hAnsi="Times New Roman" w:cs="Times New Roman"/>
        </w:rPr>
        <w:t xml:space="preserve"> </w:t>
      </w:r>
      <w:r w:rsidR="008C2FB1">
        <w:rPr>
          <w:rFonts w:ascii="Times New Roman" w:hAnsi="Times New Roman" w:cs="Times New Roman"/>
        </w:rPr>
        <w:t>“</w:t>
      </w:r>
      <w:r w:rsidRPr="008C2FB1">
        <w:rPr>
          <w:rFonts w:ascii="Times New Roman" w:hAnsi="Times New Roman" w:cs="Times New Roman"/>
        </w:rPr>
        <w:t>Our,</w:t>
      </w:r>
      <w:r w:rsidR="008C2FB1">
        <w:rPr>
          <w:rFonts w:ascii="Times New Roman" w:hAnsi="Times New Roman" w:cs="Times New Roman"/>
        </w:rPr>
        <w:t>”</w:t>
      </w:r>
      <w:r w:rsidRPr="008C2FB1">
        <w:rPr>
          <w:rFonts w:ascii="Times New Roman" w:hAnsi="Times New Roman" w:cs="Times New Roman"/>
        </w:rPr>
        <w:t xml:space="preserve"> </w:t>
      </w:r>
      <w:r w:rsidR="008C2FB1">
        <w:rPr>
          <w:rFonts w:ascii="Times New Roman" w:hAnsi="Times New Roman" w:cs="Times New Roman"/>
        </w:rPr>
        <w:t>“</w:t>
      </w:r>
      <w:r w:rsidRPr="008C2FB1">
        <w:rPr>
          <w:rFonts w:ascii="Times New Roman" w:hAnsi="Times New Roman" w:cs="Times New Roman"/>
        </w:rPr>
        <w:t>Us,</w:t>
      </w:r>
      <w:r w:rsidR="008C2FB1">
        <w:rPr>
          <w:rFonts w:ascii="Times New Roman" w:hAnsi="Times New Roman" w:cs="Times New Roman"/>
        </w:rPr>
        <w:t>”</w:t>
      </w:r>
      <w:r w:rsidRPr="008C2FB1">
        <w:rPr>
          <w:rFonts w:ascii="Times New Roman" w:hAnsi="Times New Roman" w:cs="Times New Roman"/>
        </w:rPr>
        <w:t xml:space="preserve"> or </w:t>
      </w:r>
      <w:r w:rsidR="008C2FB1">
        <w:rPr>
          <w:rFonts w:ascii="Times New Roman" w:hAnsi="Times New Roman" w:cs="Times New Roman"/>
        </w:rPr>
        <w:t>“</w:t>
      </w:r>
      <w:r w:rsidRPr="008C2FB1">
        <w:rPr>
          <w:rFonts w:ascii="Times New Roman" w:hAnsi="Times New Roman" w:cs="Times New Roman"/>
        </w:rPr>
        <w:t>the Organization</w:t>
      </w:r>
      <w:r w:rsidR="008C2FB1">
        <w:rPr>
          <w:rFonts w:ascii="Times New Roman" w:hAnsi="Times New Roman" w:cs="Times New Roman"/>
        </w:rPr>
        <w:t>”</w:t>
      </w:r>
      <w:r w:rsidRPr="008C2FB1">
        <w:rPr>
          <w:rFonts w:ascii="Times New Roman" w:hAnsi="Times New Roman" w:cs="Times New Roman"/>
        </w:rPr>
        <w:t>) in the form of text, graphics, images, videos, news, data, articles, newsletters, and other materials (</w:t>
      </w:r>
      <w:r w:rsidR="008C2FB1">
        <w:rPr>
          <w:rFonts w:ascii="Times New Roman" w:hAnsi="Times New Roman" w:cs="Times New Roman"/>
        </w:rPr>
        <w:t>“</w:t>
      </w:r>
      <w:r w:rsidRPr="008C2FB1">
        <w:rPr>
          <w:rFonts w:ascii="Times New Roman" w:hAnsi="Times New Roman" w:cs="Times New Roman"/>
        </w:rPr>
        <w:t>Content</w:t>
      </w:r>
      <w:r w:rsidR="008C2FB1">
        <w:rPr>
          <w:rFonts w:ascii="Times New Roman" w:hAnsi="Times New Roman" w:cs="Times New Roman"/>
        </w:rPr>
        <w:t>”</w:t>
      </w:r>
      <w:r w:rsidRPr="008C2FB1">
        <w:rPr>
          <w:rFonts w:ascii="Times New Roman" w:hAnsi="Times New Roman" w:cs="Times New Roman"/>
        </w:rPr>
        <w:t>).</w:t>
      </w:r>
    </w:p>
    <w:p w14:paraId="728929E9"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b/>
          <w:bCs/>
        </w:rPr>
        <w:t>By accessing, browsing, and/or using the Site you acknowledge that you have read, understood, and agree to be legally bound by the Agreement. If you do not accept the terms of the Agreement (and thus do not agree to be bound by the Agreement), do not use the Site.</w:t>
      </w:r>
    </w:p>
    <w:p w14:paraId="1319B2C7" w14:textId="4254DEC0"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 xml:space="preserve">We reserve the right to amend this Agreement at any time by posting the amended terms on the Site and changing the </w:t>
      </w:r>
      <w:r w:rsidR="008C2FB1">
        <w:rPr>
          <w:rFonts w:ascii="Times New Roman" w:hAnsi="Times New Roman" w:cs="Times New Roman"/>
        </w:rPr>
        <w:t>“</w:t>
      </w:r>
      <w:r w:rsidRPr="008C2FB1">
        <w:rPr>
          <w:rFonts w:ascii="Times New Roman" w:hAnsi="Times New Roman" w:cs="Times New Roman"/>
        </w:rPr>
        <w:t>last updated</w:t>
      </w:r>
      <w:r w:rsidR="008C2FB1">
        <w:rPr>
          <w:rFonts w:ascii="Times New Roman" w:hAnsi="Times New Roman" w:cs="Times New Roman"/>
        </w:rPr>
        <w:t>”</w:t>
      </w:r>
      <w:r w:rsidRPr="008C2FB1">
        <w:rPr>
          <w:rFonts w:ascii="Times New Roman" w:hAnsi="Times New Roman" w:cs="Times New Roman"/>
        </w:rPr>
        <w:t xml:space="preserve"> date.</w:t>
      </w:r>
    </w:p>
    <w:p w14:paraId="5BEC3BC1"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b/>
          <w:bCs/>
        </w:rPr>
        <w:t>2. Eligibility</w:t>
      </w:r>
    </w:p>
    <w:p w14:paraId="10BD558D"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 xml:space="preserve">This Site is intended for use by adults. STAND does not provide services to minors through the Site. By using the Site or submitting information through any Site form (including the contact form), you represent that you are at least 18 years of age. </w:t>
      </w:r>
      <w:r w:rsidRPr="008C2FB1">
        <w:rPr>
          <w:rFonts w:ascii="Times New Roman" w:hAnsi="Times New Roman" w:cs="Times New Roman"/>
          <w:b/>
          <w:bCs/>
        </w:rPr>
        <w:t>If you are under 18, do not use Site forms or submit any personal information; instead, please ask a parent or legal guardian to contact us.</w:t>
      </w:r>
    </w:p>
    <w:p w14:paraId="4A87AE0E"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b/>
          <w:bCs/>
        </w:rPr>
        <w:t>3. Use of Site and Content</w:t>
      </w:r>
    </w:p>
    <w:p w14:paraId="522D32E4"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We reserve the right to review, improve, amend, or change the Site at Our discretion and without notice. We will not be liable if, for any reason, all or any part of the Site is unavailable at any time or for any period.</w:t>
      </w:r>
    </w:p>
    <w:p w14:paraId="2B062C92"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We may collect certain data automatically when you use the Site, including through analytics tools, cookies, and similar technologies. This helps us understand how visitors use our Site and improve our services. For more information about our data collection practices, please see our Privacy Policy.</w:t>
      </w:r>
    </w:p>
    <w:p w14:paraId="26E8AB6A"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Certain Site features may allow you to submit information (for example, through a contact form or newsletter sign-up). You agree that any information you provide will be accurate to the best of your knowledge and that you will not submit information that violates this Agreement or applicable law. If the Site later offers account-based features, you are responsible for maintaining the confidentiality of your login credentials and for all activities that occur under your account.</w:t>
      </w:r>
    </w:p>
    <w:p w14:paraId="4704DB32" w14:textId="2A4DA7EC"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lastRenderedPageBreak/>
        <w:t>You acknowledge that copyrights, trademarks, service marks, trade secrets, patents, or other proprietary rights of STAND and other parties protect the Content. For any Content that We own, you acknowledge that these rights are valid and protected in all forms, media, and technologies existing now and hereinafter developed. You shall not claim ownership over any Content by reason of your use of or any right to use the Site or create any lien, security interest, or other legal right. You may not copy, reproduce, modify, redistribute, sell, or commercially exploit any Content in whole or in part, without STAND</w:t>
      </w:r>
      <w:r w:rsidR="008C2FB1">
        <w:rPr>
          <w:rFonts w:ascii="Times New Roman" w:hAnsi="Times New Roman" w:cs="Times New Roman"/>
        </w:rPr>
        <w:t>’</w:t>
      </w:r>
      <w:r w:rsidRPr="008C2FB1">
        <w:rPr>
          <w:rFonts w:ascii="Times New Roman" w:hAnsi="Times New Roman" w:cs="Times New Roman"/>
        </w:rPr>
        <w:t>s express written permission. You may view, print, store, archive, and use the Content on the Site (without alteration or website framing) solely for your personal, noncommercial use, or for the benefit of STAND. We reserve all other uses of the Site.</w:t>
      </w:r>
    </w:p>
    <w:p w14:paraId="2059F744"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You will use the Content and the Site for only lawful purposes. You are prohibited from using the Content or the Site to (i) harm or threaten to harm any person or organization; (ii) damage or threaten to damage any network, system, computer, or physical or intangible property; or (iii) perform or threaten to perform any malicious or unethical activity, give rise to liability, or otherwise violate any applicable local, state, national, or international law or regulation.</w:t>
      </w:r>
    </w:p>
    <w:p w14:paraId="366FA6F9"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You also agree not to (a) attempt to gain unauthorized access to the Site or its systems; (b) interfere with or disrupt the Site; or (c) use any robot, spider, scraper, or other automated means to access the Site for any purpose without our express written permission.</w:t>
      </w:r>
    </w:p>
    <w:p w14:paraId="74656BEE"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b/>
          <w:bCs/>
        </w:rPr>
        <w:t>4. No Professional Advice; Not an Emergency Resource</w:t>
      </w:r>
    </w:p>
    <w:p w14:paraId="71EA829E" w14:textId="2DBD9E36" w:rsidR="009805C7" w:rsidRPr="008C2FB1" w:rsidRDefault="00897563" w:rsidP="008C2FB1">
      <w:pPr>
        <w:spacing w:after="240"/>
        <w:rPr>
          <w:rFonts w:ascii="Times New Roman" w:hAnsi="Times New Roman" w:cs="Times New Roman"/>
        </w:rPr>
      </w:pPr>
      <w:r w:rsidRPr="00897563">
        <w:rPr>
          <w:rFonts w:ascii="Times New Roman" w:hAnsi="Times New Roman" w:cs="Times New Roman"/>
        </w:rPr>
        <w:t>STAND is a nonprofit organization that provides substance abuse treatment, peer recovery support, and transitional housing services. STAND is licensed as a Drug Abuse Treatment and Education Program (DATEP) by the Georgia Department of Community Health, is accredited by the Commission on Accreditation of Rehabilitation Facilities (CARF International</w:t>
      </w:r>
      <w:r w:rsidR="00444153" w:rsidRPr="00897563">
        <w:rPr>
          <w:rFonts w:ascii="Times New Roman" w:hAnsi="Times New Roman" w:cs="Times New Roman"/>
        </w:rPr>
        <w:t>) and</w:t>
      </w:r>
      <w:r w:rsidRPr="00897563">
        <w:rPr>
          <w:rFonts w:ascii="Times New Roman" w:hAnsi="Times New Roman" w:cs="Times New Roman"/>
        </w:rPr>
        <w:t xml:space="preserve"> is certified as a Recovery Residence by the Georgia Association of Recovery Residences (GARR), an affiliate of the National Alliance of Recovery Residences (NARR)</w:t>
      </w:r>
      <w:r w:rsidR="007B5DA9" w:rsidRPr="008C2FB1">
        <w:rPr>
          <w:rFonts w:ascii="Times New Roman" w:hAnsi="Times New Roman" w:cs="Times New Roman"/>
        </w:rPr>
        <w:t>. However, nothing on the Site constitutes medical, clinical, legal, financial, or emergency-services advice. No information on the Site creates a provider–patient, counselor–client, attorney–client, or fiduciary relationship between STAND and you or any other party.</w:t>
      </w:r>
    </w:p>
    <w:p w14:paraId="4CA1DCA9"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b/>
          <w:bCs/>
        </w:rPr>
        <w:t>If you are experiencing a medical or psychiatric emergency, call 911 or go to the nearest emergency room. If you or someone you know is in a crisis involving substance use, you may also contact the SAMHSA National Helpline at 1-800-662-4357.</w:t>
      </w:r>
    </w:p>
    <w:p w14:paraId="789B2392"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While STAND provides certain treatment and recovery-support services directly, additional treatment services you may receive through referrals are provided by independent third parties under their own licenses and terms, and STAND assumes no responsibility for such services.</w:t>
      </w:r>
    </w:p>
    <w:p w14:paraId="72B0929E"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b/>
          <w:bCs/>
        </w:rPr>
        <w:t>5. Third-Party Websites</w:t>
      </w:r>
    </w:p>
    <w:p w14:paraId="7AF5BDE4" w14:textId="33AF1A13"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The Site may provide links to various third-party websites (</w:t>
      </w:r>
      <w:r w:rsidR="008C2FB1">
        <w:rPr>
          <w:rFonts w:ascii="Times New Roman" w:hAnsi="Times New Roman" w:cs="Times New Roman"/>
        </w:rPr>
        <w:t>“</w:t>
      </w:r>
      <w:r w:rsidRPr="008C2FB1">
        <w:rPr>
          <w:rFonts w:ascii="Times New Roman" w:hAnsi="Times New Roman" w:cs="Times New Roman"/>
        </w:rPr>
        <w:t>Third-Party Sites</w:t>
      </w:r>
      <w:r w:rsidR="008C2FB1">
        <w:rPr>
          <w:rFonts w:ascii="Times New Roman" w:hAnsi="Times New Roman" w:cs="Times New Roman"/>
        </w:rPr>
        <w:t>”</w:t>
      </w:r>
      <w:r w:rsidRPr="008C2FB1">
        <w:rPr>
          <w:rFonts w:ascii="Times New Roman" w:hAnsi="Times New Roman" w:cs="Times New Roman"/>
        </w:rPr>
        <w:t>) for specific purposes, including but not limited to volunteering, making donations, joining or scheduling activities, viewing third-party content, creating a social media account, or obtaining additional resources in support of or relating to STAND</w:t>
      </w:r>
      <w:r w:rsidR="008C2FB1">
        <w:rPr>
          <w:rFonts w:ascii="Times New Roman" w:hAnsi="Times New Roman" w:cs="Times New Roman"/>
        </w:rPr>
        <w:t>’</w:t>
      </w:r>
      <w:r w:rsidRPr="008C2FB1">
        <w:rPr>
          <w:rFonts w:ascii="Times New Roman" w:hAnsi="Times New Roman" w:cs="Times New Roman"/>
        </w:rPr>
        <w:t>s mission.</w:t>
      </w:r>
    </w:p>
    <w:p w14:paraId="4082D5D4"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b/>
          <w:bCs/>
        </w:rPr>
        <w:lastRenderedPageBreak/>
        <w:t>We do not endorse any content on, or hosted by, a Third-Party Site, including the users of that Third-Party Site. We also are not responsible for the content of any Third-Party Site, nor do We make any warranties or representations, express or implied, regarding the content (including the appropriateness or accuracy of such content) on any Third-Party Sites, and We shall have no liability of any nature whatsoever in relation to any of the foregoing. When you visit Third-Party Sites, you do so at your own risk. Please take precautions when downloading files from this and all Third-Party Sites to protect your computer from viruses and other destructive programs.</w:t>
      </w:r>
    </w:p>
    <w:p w14:paraId="7652058C" w14:textId="572F512A"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Your use of a Third-Party Site, including the collection and use of your personal information on such site, will be governed by the Third-Party Site</w:t>
      </w:r>
      <w:r w:rsidR="008C2FB1">
        <w:rPr>
          <w:rFonts w:ascii="Times New Roman" w:hAnsi="Times New Roman" w:cs="Times New Roman"/>
        </w:rPr>
        <w:t>’</w:t>
      </w:r>
      <w:r w:rsidRPr="008C2FB1">
        <w:rPr>
          <w:rFonts w:ascii="Times New Roman" w:hAnsi="Times New Roman" w:cs="Times New Roman"/>
        </w:rPr>
        <w:t>s terms of use and/or privacy policy, as applicable, and not by this Agreement or the Privacy Policy of this Site. You should direct any concerns regarding the Third-Party Site to that site</w:t>
      </w:r>
      <w:r w:rsidR="008C2FB1">
        <w:rPr>
          <w:rFonts w:ascii="Times New Roman" w:hAnsi="Times New Roman" w:cs="Times New Roman"/>
        </w:rPr>
        <w:t>’</w:t>
      </w:r>
      <w:r w:rsidRPr="008C2FB1">
        <w:rPr>
          <w:rFonts w:ascii="Times New Roman" w:hAnsi="Times New Roman" w:cs="Times New Roman"/>
        </w:rPr>
        <w:t>s administrator or webmaster.</w:t>
      </w:r>
    </w:p>
    <w:p w14:paraId="43ABBC67"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b/>
          <w:bCs/>
        </w:rPr>
        <w:t>6. Social Media Sites</w:t>
      </w:r>
    </w:p>
    <w:p w14:paraId="2E678EAA" w14:textId="199664D8"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The Site may also provide links to officially monitored and curated social media channels that also display Content from the Organization. Your use of the Organization</w:t>
      </w:r>
      <w:r w:rsidR="008C2FB1">
        <w:rPr>
          <w:rFonts w:ascii="Times New Roman" w:hAnsi="Times New Roman" w:cs="Times New Roman"/>
        </w:rPr>
        <w:t>’</w:t>
      </w:r>
      <w:r w:rsidRPr="008C2FB1">
        <w:rPr>
          <w:rFonts w:ascii="Times New Roman" w:hAnsi="Times New Roman" w:cs="Times New Roman"/>
        </w:rPr>
        <w:t>s Content posted on social media channels is also subject to this Agreement, and your use of the social media platforms is subject to their own applicable terms of use.</w:t>
      </w:r>
    </w:p>
    <w:p w14:paraId="55D8E207"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b/>
          <w:bCs/>
        </w:rPr>
        <w:t>7. User Submissions and Content</w:t>
      </w:r>
    </w:p>
    <w:p w14:paraId="7C641150" w14:textId="7D223EDE"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If you submit information or materials to us through the Site (for example, through a contact form, event inquiry, or email link) (</w:t>
      </w:r>
      <w:r w:rsidR="008C2FB1">
        <w:rPr>
          <w:rFonts w:ascii="Times New Roman" w:hAnsi="Times New Roman" w:cs="Times New Roman"/>
        </w:rPr>
        <w:t>“</w:t>
      </w:r>
      <w:r w:rsidRPr="008C2FB1">
        <w:rPr>
          <w:rFonts w:ascii="Times New Roman" w:hAnsi="Times New Roman" w:cs="Times New Roman"/>
        </w:rPr>
        <w:t>Submissions</w:t>
      </w:r>
      <w:r w:rsidR="008C2FB1">
        <w:rPr>
          <w:rFonts w:ascii="Times New Roman" w:hAnsi="Times New Roman" w:cs="Times New Roman"/>
        </w:rPr>
        <w:t>”</w:t>
      </w:r>
      <w:r w:rsidRPr="008C2FB1">
        <w:rPr>
          <w:rFonts w:ascii="Times New Roman" w:hAnsi="Times New Roman" w:cs="Times New Roman"/>
        </w:rPr>
        <w:t xml:space="preserve">), you agree that such Submissions are not confidential and that we may use them to respond to you, operate our programs, and improve the Site. You grant the Organization a royalty-free, worldwide, non-exclusive license to use, reproduce, and display your Submissions solely for those purposes. We do not claim ownership of your Submissions. </w:t>
      </w:r>
      <w:r w:rsidRPr="008C2FB1">
        <w:rPr>
          <w:rFonts w:ascii="Times New Roman" w:hAnsi="Times New Roman" w:cs="Times New Roman"/>
          <w:b/>
          <w:bCs/>
        </w:rPr>
        <w:t>Do not submit any personal information of a child under 13 through the Site.</w:t>
      </w:r>
    </w:p>
    <w:p w14:paraId="25F9240C"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You represent and warrant that you have the right to provide your Submissions to us and that your Submissions do not violate applicable law or infringe the rights of any third party. You understand and acknowledge that you are responsible for the content of your Submissions.</w:t>
      </w:r>
    </w:p>
    <w:p w14:paraId="61E8AF1B"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You agree not to post or submit any Content that:</w:t>
      </w:r>
    </w:p>
    <w:p w14:paraId="36929B57" w14:textId="77777777" w:rsidR="009805C7" w:rsidRPr="008C2FB1" w:rsidRDefault="007B5DA9" w:rsidP="008C2FB1">
      <w:pPr>
        <w:pStyle w:val="ListParagraph"/>
        <w:numPr>
          <w:ilvl w:val="0"/>
          <w:numId w:val="2"/>
        </w:numPr>
        <w:spacing w:after="240"/>
        <w:rPr>
          <w:rFonts w:ascii="Times New Roman" w:hAnsi="Times New Roman" w:cs="Times New Roman"/>
        </w:rPr>
      </w:pPr>
      <w:r w:rsidRPr="008C2FB1">
        <w:rPr>
          <w:rFonts w:ascii="Times New Roman" w:hAnsi="Times New Roman" w:cs="Times New Roman"/>
        </w:rPr>
        <w:t>Is unlawful, harmful, threatening, abusive, harassing, defamatory, or invasive of privacy;</w:t>
      </w:r>
    </w:p>
    <w:p w14:paraId="315E2E1A" w14:textId="77777777" w:rsidR="009805C7" w:rsidRPr="008C2FB1" w:rsidRDefault="007B5DA9" w:rsidP="008C2FB1">
      <w:pPr>
        <w:pStyle w:val="ListParagraph"/>
        <w:numPr>
          <w:ilvl w:val="0"/>
          <w:numId w:val="2"/>
        </w:numPr>
        <w:spacing w:after="240"/>
        <w:rPr>
          <w:rFonts w:ascii="Times New Roman" w:hAnsi="Times New Roman" w:cs="Times New Roman"/>
        </w:rPr>
      </w:pPr>
      <w:r w:rsidRPr="008C2FB1">
        <w:rPr>
          <w:rFonts w:ascii="Times New Roman" w:hAnsi="Times New Roman" w:cs="Times New Roman"/>
        </w:rPr>
        <w:t>Infringes on patents, trademarks, trade secrets, copyrights, or other intellectual property;</w:t>
      </w:r>
    </w:p>
    <w:p w14:paraId="051B5897" w14:textId="77777777" w:rsidR="009805C7" w:rsidRPr="008C2FB1" w:rsidRDefault="007B5DA9" w:rsidP="008C2FB1">
      <w:pPr>
        <w:pStyle w:val="ListParagraph"/>
        <w:numPr>
          <w:ilvl w:val="0"/>
          <w:numId w:val="2"/>
        </w:numPr>
        <w:spacing w:after="240"/>
        <w:rPr>
          <w:rFonts w:ascii="Times New Roman" w:hAnsi="Times New Roman" w:cs="Times New Roman"/>
        </w:rPr>
      </w:pPr>
      <w:r w:rsidRPr="008C2FB1">
        <w:rPr>
          <w:rFonts w:ascii="Times New Roman" w:hAnsi="Times New Roman" w:cs="Times New Roman"/>
        </w:rPr>
        <w:t>Contains software viruses or any other malicious code;</w:t>
      </w:r>
    </w:p>
    <w:p w14:paraId="052254BA" w14:textId="77777777" w:rsidR="009805C7" w:rsidRPr="008C2FB1" w:rsidRDefault="007B5DA9" w:rsidP="008C2FB1">
      <w:pPr>
        <w:pStyle w:val="ListParagraph"/>
        <w:numPr>
          <w:ilvl w:val="0"/>
          <w:numId w:val="2"/>
        </w:numPr>
        <w:spacing w:after="240"/>
        <w:rPr>
          <w:rFonts w:ascii="Times New Roman" w:hAnsi="Times New Roman" w:cs="Times New Roman"/>
        </w:rPr>
      </w:pPr>
      <w:r w:rsidRPr="008C2FB1">
        <w:rPr>
          <w:rFonts w:ascii="Times New Roman" w:hAnsi="Times New Roman" w:cs="Times New Roman"/>
        </w:rPr>
        <w:t>Impersonates any person or entity or misrepresents your affiliation; or</w:t>
      </w:r>
    </w:p>
    <w:p w14:paraId="11191C12" w14:textId="77777777" w:rsidR="009805C7" w:rsidRPr="008C2FB1" w:rsidRDefault="007B5DA9" w:rsidP="008C2FB1">
      <w:pPr>
        <w:pStyle w:val="ListParagraph"/>
        <w:numPr>
          <w:ilvl w:val="0"/>
          <w:numId w:val="2"/>
        </w:numPr>
        <w:spacing w:after="240"/>
        <w:rPr>
          <w:rFonts w:ascii="Times New Roman" w:hAnsi="Times New Roman" w:cs="Times New Roman"/>
        </w:rPr>
      </w:pPr>
      <w:r w:rsidRPr="008C2FB1">
        <w:rPr>
          <w:rFonts w:ascii="Times New Roman" w:hAnsi="Times New Roman" w:cs="Times New Roman"/>
        </w:rPr>
        <w:t>Constitutes unauthorized advertising, spam, or promotion.</w:t>
      </w:r>
    </w:p>
    <w:p w14:paraId="0B56905F"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b/>
          <w:bCs/>
        </w:rPr>
        <w:t>8. Monitoring, Enforcement, and Termination of Content</w:t>
      </w:r>
    </w:p>
    <w:p w14:paraId="12ED37F9"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lastRenderedPageBreak/>
        <w:t>The Organization has the right (but not the obligation) to refuse, remove, or decline to respond to Submissions, in its sole discretion, for any or no reason.</w:t>
      </w:r>
    </w:p>
    <w:p w14:paraId="31890C6C"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User acknowledges and agrees that the Organization may take any action We deem necessary or appropriate if We believe a Submission or use of the Site violates this Agreement, including, but not limited to, infringing any intellectual property right, threatening the personal safety of users of the Site or the public, or if it potentially creates liability for the Organization. The Organization may take appropriate legal action for any illegal or unauthorized use of the Site. The Organization has the right to fully cooperate with law enforcement authorities or court order directing or requesting Us to disclose your identity or information or preserve relevant records posted by you in relation to relevant legal action.</w:t>
      </w:r>
    </w:p>
    <w:p w14:paraId="71AE5137"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b/>
          <w:bCs/>
        </w:rPr>
        <w:t>You waive and hold harmless the Organization from any claims resulting from any action taken by the Organization during, or as a consequence of, a legal investigation by either the Organization or law enforcement authorities.</w:t>
      </w:r>
    </w:p>
    <w:p w14:paraId="476E9DD8"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In its sole discretion, the Organization has the right to restrict, suspend, or terminate your access to the Site for any or no reason, including if the Organization believes you have violated this Agreement. The Organization shall not be liable to you or any third party for any restriction or termination of access.</w:t>
      </w:r>
    </w:p>
    <w:p w14:paraId="79AA52D6"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The Organization, however, cannot guarantee it reviews all material before it is posted on the Site, and cannot ensure prompt removal of objectionable material after it has been posted. Accordingly, We assume no liability for any action or inaction regarding any transmissions, communications, or material provided by any user or third party.</w:t>
      </w:r>
    </w:p>
    <w:p w14:paraId="1638E71D" w14:textId="36EF539C" w:rsidR="009805C7" w:rsidRPr="008C2FB1" w:rsidRDefault="007B5DA9" w:rsidP="008C2FB1">
      <w:pPr>
        <w:spacing w:after="240"/>
        <w:rPr>
          <w:rFonts w:ascii="Times New Roman" w:hAnsi="Times New Roman" w:cs="Times New Roman"/>
        </w:rPr>
      </w:pPr>
      <w:r w:rsidRPr="008C2FB1">
        <w:rPr>
          <w:rFonts w:ascii="Times New Roman" w:hAnsi="Times New Roman" w:cs="Times New Roman"/>
          <w:b/>
          <w:bCs/>
        </w:rPr>
        <w:t>9. Digital Millennium Copyright Act (</w:t>
      </w:r>
      <w:r w:rsidR="008C2FB1">
        <w:rPr>
          <w:rFonts w:ascii="Times New Roman" w:hAnsi="Times New Roman" w:cs="Times New Roman"/>
          <w:b/>
          <w:bCs/>
        </w:rPr>
        <w:t>“</w:t>
      </w:r>
      <w:r w:rsidRPr="008C2FB1">
        <w:rPr>
          <w:rFonts w:ascii="Times New Roman" w:hAnsi="Times New Roman" w:cs="Times New Roman"/>
          <w:b/>
          <w:bCs/>
        </w:rPr>
        <w:t>DMCA</w:t>
      </w:r>
      <w:r w:rsidR="008C2FB1">
        <w:rPr>
          <w:rFonts w:ascii="Times New Roman" w:hAnsi="Times New Roman" w:cs="Times New Roman"/>
          <w:b/>
          <w:bCs/>
        </w:rPr>
        <w:t>”</w:t>
      </w:r>
      <w:r w:rsidRPr="008C2FB1">
        <w:rPr>
          <w:rFonts w:ascii="Times New Roman" w:hAnsi="Times New Roman" w:cs="Times New Roman"/>
          <w:b/>
          <w:bCs/>
        </w:rPr>
        <w:t>) Notice</w:t>
      </w:r>
    </w:p>
    <w:p w14:paraId="2006F152"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Content available on the Site may include material provided by or received from third parties. The Organization does not permit the use of content on its websites that infringes on the copyrights of others and will remove any such content if properly notified as described below.</w:t>
      </w:r>
    </w:p>
    <w:p w14:paraId="45648997"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To notify the Organization of alleged copyright infringement on the Site, send a written communication to the designated agent for such claims at the following address: info@standinc.com. In your notice, please provide all the following information (as required by the DMCA):</w:t>
      </w:r>
    </w:p>
    <w:p w14:paraId="3CFF458A" w14:textId="77777777" w:rsidR="009805C7" w:rsidRPr="008C2FB1" w:rsidRDefault="007B5DA9" w:rsidP="008C2FB1">
      <w:pPr>
        <w:pStyle w:val="ListParagraph"/>
        <w:numPr>
          <w:ilvl w:val="0"/>
          <w:numId w:val="3"/>
        </w:numPr>
        <w:spacing w:after="240"/>
        <w:rPr>
          <w:rFonts w:ascii="Times New Roman" w:hAnsi="Times New Roman" w:cs="Times New Roman"/>
        </w:rPr>
      </w:pPr>
      <w:r w:rsidRPr="008C2FB1">
        <w:rPr>
          <w:rFonts w:ascii="Times New Roman" w:hAnsi="Times New Roman" w:cs="Times New Roman"/>
        </w:rPr>
        <w:t>A physical or electronic signature of a person authorized to act on behalf of the owner of an exclusive right that is allegedly infringed.</w:t>
      </w:r>
    </w:p>
    <w:p w14:paraId="281B9740" w14:textId="77777777" w:rsidR="009805C7" w:rsidRPr="008C2FB1" w:rsidRDefault="007B5DA9" w:rsidP="008C2FB1">
      <w:pPr>
        <w:pStyle w:val="ListParagraph"/>
        <w:numPr>
          <w:ilvl w:val="0"/>
          <w:numId w:val="3"/>
        </w:numPr>
        <w:spacing w:after="240"/>
        <w:rPr>
          <w:rFonts w:ascii="Times New Roman" w:hAnsi="Times New Roman" w:cs="Times New Roman"/>
        </w:rPr>
      </w:pPr>
      <w:r w:rsidRPr="008C2FB1">
        <w:rPr>
          <w:rFonts w:ascii="Times New Roman" w:hAnsi="Times New Roman" w:cs="Times New Roman"/>
        </w:rPr>
        <w:t>Identification of the copyrighted work claimed to have been infringed, or, if multiple copyrighted works at a single online site are covered by a single notification, a representative list of such works at that site.</w:t>
      </w:r>
    </w:p>
    <w:p w14:paraId="45863D1A" w14:textId="77777777" w:rsidR="009805C7" w:rsidRPr="008C2FB1" w:rsidRDefault="007B5DA9" w:rsidP="008C2FB1">
      <w:pPr>
        <w:pStyle w:val="ListParagraph"/>
        <w:numPr>
          <w:ilvl w:val="0"/>
          <w:numId w:val="3"/>
        </w:numPr>
        <w:spacing w:after="240"/>
        <w:rPr>
          <w:rFonts w:ascii="Times New Roman" w:hAnsi="Times New Roman" w:cs="Times New Roman"/>
        </w:rPr>
      </w:pPr>
      <w:r w:rsidRPr="008C2FB1">
        <w:rPr>
          <w:rFonts w:ascii="Times New Roman" w:hAnsi="Times New Roman" w:cs="Times New Roman"/>
        </w:rPr>
        <w:t>Identification of the material that is claimed to be infringing or to be the subject of infringing activity and that is to be removed or access to which is to be disabled, and information reasonably sufficient to permit the service provider to locate the material.</w:t>
      </w:r>
    </w:p>
    <w:p w14:paraId="49E2F9E4" w14:textId="77777777" w:rsidR="009805C7" w:rsidRPr="008C2FB1" w:rsidRDefault="007B5DA9" w:rsidP="008C2FB1">
      <w:pPr>
        <w:pStyle w:val="ListParagraph"/>
        <w:numPr>
          <w:ilvl w:val="0"/>
          <w:numId w:val="3"/>
        </w:numPr>
        <w:spacing w:after="240"/>
        <w:rPr>
          <w:rFonts w:ascii="Times New Roman" w:hAnsi="Times New Roman" w:cs="Times New Roman"/>
        </w:rPr>
      </w:pPr>
      <w:r w:rsidRPr="008C2FB1">
        <w:rPr>
          <w:rFonts w:ascii="Times New Roman" w:hAnsi="Times New Roman" w:cs="Times New Roman"/>
        </w:rPr>
        <w:lastRenderedPageBreak/>
        <w:t>Information reasonably sufficient to permit the service provider to contact the complaining party, such as an address, telephone number, and, if available, an electronic mail address at which the complaining party may be contacted.</w:t>
      </w:r>
    </w:p>
    <w:p w14:paraId="23998BCD" w14:textId="77777777" w:rsidR="009805C7" w:rsidRPr="008C2FB1" w:rsidRDefault="007B5DA9" w:rsidP="008C2FB1">
      <w:pPr>
        <w:pStyle w:val="ListParagraph"/>
        <w:numPr>
          <w:ilvl w:val="0"/>
          <w:numId w:val="3"/>
        </w:numPr>
        <w:spacing w:after="240"/>
        <w:rPr>
          <w:rFonts w:ascii="Times New Roman" w:hAnsi="Times New Roman" w:cs="Times New Roman"/>
        </w:rPr>
      </w:pPr>
      <w:r w:rsidRPr="008C2FB1">
        <w:rPr>
          <w:rFonts w:ascii="Times New Roman" w:hAnsi="Times New Roman" w:cs="Times New Roman"/>
        </w:rPr>
        <w:t>A statement that the complaining party has a good faith belief that use of the material in the manner complained of is not authorized by the copyright owner, its agent, or the law.</w:t>
      </w:r>
    </w:p>
    <w:p w14:paraId="5495077F" w14:textId="77777777" w:rsidR="009805C7" w:rsidRPr="008C2FB1" w:rsidRDefault="007B5DA9" w:rsidP="008C2FB1">
      <w:pPr>
        <w:pStyle w:val="ListParagraph"/>
        <w:numPr>
          <w:ilvl w:val="0"/>
          <w:numId w:val="3"/>
        </w:numPr>
        <w:spacing w:after="240"/>
        <w:rPr>
          <w:rFonts w:ascii="Times New Roman" w:hAnsi="Times New Roman" w:cs="Times New Roman"/>
        </w:rPr>
      </w:pPr>
      <w:r w:rsidRPr="008C2FB1">
        <w:rPr>
          <w:rFonts w:ascii="Times New Roman" w:hAnsi="Times New Roman" w:cs="Times New Roman"/>
        </w:rPr>
        <w:t>A statement that the information in the notification is accurate, and under penalty of perjury, that the complaining party is authorized to act on behalf of the owner of an exclusive right that is allegedly infringed.</w:t>
      </w:r>
    </w:p>
    <w:p w14:paraId="744D6CAC"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Upon receiving the above information, the Organization will promptly investigate and take appropriate action, then notify you of the undertaken action at the provided contact address.</w:t>
      </w:r>
    </w:p>
    <w:p w14:paraId="594F0502"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If you believe any content on the Site infringes your trademark or other rights (other than copyright), please contact us at info@standinc.com with sufficient information for us to evaluate your request.</w:t>
      </w:r>
    </w:p>
    <w:p w14:paraId="478007C0"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b/>
          <w:bCs/>
        </w:rPr>
        <w:t>10. Disclaimer of Warranty</w:t>
      </w:r>
    </w:p>
    <w:p w14:paraId="15B62B6B" w14:textId="7B706703" w:rsidR="009805C7" w:rsidRPr="008C2FB1" w:rsidRDefault="007B5DA9" w:rsidP="008C2FB1">
      <w:pPr>
        <w:spacing w:after="240"/>
        <w:rPr>
          <w:rFonts w:ascii="Times New Roman" w:hAnsi="Times New Roman" w:cs="Times New Roman"/>
        </w:rPr>
      </w:pPr>
      <w:r w:rsidRPr="008C2FB1">
        <w:rPr>
          <w:rFonts w:ascii="Times New Roman" w:hAnsi="Times New Roman" w:cs="Times New Roman"/>
          <w:b/>
          <w:bCs/>
        </w:rPr>
        <w:t xml:space="preserve">The Content provided on the Site is provided as a service to members of the public. Information presented on the Site is provided for informational purposes only. No information presented on the Site constitutes legal, financial, or medical advice, nor does it create an attorney-client, doctor-patient, fiduciary, or counseling relationship between STAND and you or any other party. You acknowledge and agree that the Site and the Content therein are provided on an </w:t>
      </w:r>
      <w:r w:rsidR="008C2FB1">
        <w:rPr>
          <w:rFonts w:ascii="Times New Roman" w:hAnsi="Times New Roman" w:cs="Times New Roman"/>
          <w:b/>
          <w:bCs/>
        </w:rPr>
        <w:t>“</w:t>
      </w:r>
      <w:r w:rsidRPr="008C2FB1">
        <w:rPr>
          <w:rFonts w:ascii="Times New Roman" w:hAnsi="Times New Roman" w:cs="Times New Roman"/>
          <w:b/>
          <w:bCs/>
        </w:rPr>
        <w:t>as is</w:t>
      </w:r>
      <w:r w:rsidR="008C2FB1">
        <w:rPr>
          <w:rFonts w:ascii="Times New Roman" w:hAnsi="Times New Roman" w:cs="Times New Roman"/>
          <w:b/>
          <w:bCs/>
        </w:rPr>
        <w:t>”</w:t>
      </w:r>
      <w:r w:rsidRPr="008C2FB1">
        <w:rPr>
          <w:rFonts w:ascii="Times New Roman" w:hAnsi="Times New Roman" w:cs="Times New Roman"/>
          <w:b/>
          <w:bCs/>
        </w:rPr>
        <w:t xml:space="preserve"> and </w:t>
      </w:r>
      <w:r w:rsidR="008C2FB1">
        <w:rPr>
          <w:rFonts w:ascii="Times New Roman" w:hAnsi="Times New Roman" w:cs="Times New Roman"/>
          <w:b/>
          <w:bCs/>
        </w:rPr>
        <w:t>“</w:t>
      </w:r>
      <w:r w:rsidRPr="008C2FB1">
        <w:rPr>
          <w:rFonts w:ascii="Times New Roman" w:hAnsi="Times New Roman" w:cs="Times New Roman"/>
          <w:b/>
          <w:bCs/>
        </w:rPr>
        <w:t>as available</w:t>
      </w:r>
      <w:r w:rsidR="008C2FB1">
        <w:rPr>
          <w:rFonts w:ascii="Times New Roman" w:hAnsi="Times New Roman" w:cs="Times New Roman"/>
          <w:b/>
          <w:bCs/>
        </w:rPr>
        <w:t>”</w:t>
      </w:r>
      <w:r w:rsidRPr="008C2FB1">
        <w:rPr>
          <w:rFonts w:ascii="Times New Roman" w:hAnsi="Times New Roman" w:cs="Times New Roman"/>
          <w:b/>
          <w:bCs/>
        </w:rPr>
        <w:t xml:space="preserve"> basis. None of STAND</w:t>
      </w:r>
      <w:r w:rsidR="008C2FB1">
        <w:rPr>
          <w:rFonts w:ascii="Times New Roman" w:hAnsi="Times New Roman" w:cs="Times New Roman"/>
          <w:b/>
          <w:bCs/>
        </w:rPr>
        <w:t>’</w:t>
      </w:r>
      <w:r w:rsidRPr="008C2FB1">
        <w:rPr>
          <w:rFonts w:ascii="Times New Roman" w:hAnsi="Times New Roman" w:cs="Times New Roman"/>
          <w:b/>
          <w:bCs/>
        </w:rPr>
        <w:t xml:space="preserve">s officers, directors, employees, agents, volunteers, contributors, or licensees (collectively the </w:t>
      </w:r>
      <w:r w:rsidR="008C2FB1">
        <w:rPr>
          <w:rFonts w:ascii="Times New Roman" w:hAnsi="Times New Roman" w:cs="Times New Roman"/>
          <w:b/>
          <w:bCs/>
        </w:rPr>
        <w:t>“</w:t>
      </w:r>
      <w:r w:rsidRPr="008C2FB1">
        <w:rPr>
          <w:rFonts w:ascii="Times New Roman" w:hAnsi="Times New Roman" w:cs="Times New Roman"/>
          <w:b/>
          <w:bCs/>
        </w:rPr>
        <w:t>Site Parties</w:t>
      </w:r>
      <w:r w:rsidR="008C2FB1">
        <w:rPr>
          <w:rFonts w:ascii="Times New Roman" w:hAnsi="Times New Roman" w:cs="Times New Roman"/>
          <w:b/>
          <w:bCs/>
        </w:rPr>
        <w:t>”</w:t>
      </w:r>
      <w:r w:rsidRPr="008C2FB1">
        <w:rPr>
          <w:rFonts w:ascii="Times New Roman" w:hAnsi="Times New Roman" w:cs="Times New Roman"/>
          <w:b/>
          <w:bCs/>
        </w:rPr>
        <w:t>) guarantees the accuracy, completeness, or usefulness of any of the Content. There are no third-party beneficiaries to this agreement.</w:t>
      </w:r>
    </w:p>
    <w:p w14:paraId="08AC531C"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b/>
          <w:bCs/>
        </w:rPr>
        <w:t>None of the Site Parties warrants that the Site will be uninterrupted or error-free or that the Site, its server, or any files available for downloading through the Site are free of computer viruses or other harmful elements. You expressly agree that the entire risk as to the quality and performance of the Site and the accuracy or completeness of the Content is assumed solely by you.</w:t>
      </w:r>
    </w:p>
    <w:p w14:paraId="55FD053B"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b/>
          <w:bCs/>
        </w:rPr>
        <w:t>None of the Site Parties makes any, and hereby specifically disclaims any, representations, endorsements, guarantees, or warranties, express or implied, regarding the Site or any Content, including without limitation, the implied warranties of merchantability and fitness for a particular purpose and non-infringement of third-party rights. Without limiting the generality of the foregoing, all the Site Parties disclaim any warranties with respect to any results that may be obtained from the use of the Site.</w:t>
      </w:r>
    </w:p>
    <w:p w14:paraId="66BE7AC7"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b/>
          <w:bCs/>
        </w:rPr>
        <w:t>If the Site provides information about events, volunteer opportunities, donations, or program offerings, such information is subject to change without notice, and we do not guarantee availability or outcomes.</w:t>
      </w:r>
    </w:p>
    <w:p w14:paraId="34791609"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b/>
          <w:bCs/>
        </w:rPr>
        <w:lastRenderedPageBreak/>
        <w:t>The foregoing does not affect any warranties that cannot be excluded or limited under applicable law.</w:t>
      </w:r>
    </w:p>
    <w:p w14:paraId="244F26C5"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b/>
          <w:bCs/>
        </w:rPr>
        <w:t>11. Limitation of Liability</w:t>
      </w:r>
    </w:p>
    <w:p w14:paraId="0B8F22B2"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b/>
          <w:bCs/>
        </w:rPr>
        <w:t>Under no circumstances will STAND or any Site Parties be liable for any loss or damage caused by your reliance on information obtained through the Content on the Site, including without limitation any loss or damage caused by your reliance on information obtained from Third-Party Sites to which this Site is linked. It is your responsibility to evaluate the accuracy, completeness, or usefulness of any information or Content available through the Site.</w:t>
      </w:r>
    </w:p>
    <w:p w14:paraId="0D32B2F3"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b/>
          <w:bCs/>
        </w:rPr>
        <w:t>In no event shall STAND or any Site Parties be liable for any direct, indirect, incidental, special, or consequential damages arising out of or relating to the Content or this Agreement, whether based on warranty, contract, tort, or any other legal theory.</w:t>
      </w:r>
    </w:p>
    <w:p w14:paraId="6D07D52A" w14:textId="08982F73" w:rsidR="009805C7" w:rsidRPr="008C2FB1" w:rsidRDefault="007B5DA9" w:rsidP="008C2FB1">
      <w:pPr>
        <w:spacing w:after="240"/>
        <w:rPr>
          <w:rFonts w:ascii="Times New Roman" w:hAnsi="Times New Roman" w:cs="Times New Roman"/>
        </w:rPr>
      </w:pPr>
      <w:r w:rsidRPr="008C2FB1">
        <w:rPr>
          <w:rFonts w:ascii="Times New Roman" w:hAnsi="Times New Roman" w:cs="Times New Roman"/>
          <w:b/>
          <w:bCs/>
        </w:rPr>
        <w:t>In those jurisdictions that do not allow the exclusion or limitation of liability for negligence, consequential, or incidental damages, the liability of STAND and any Site Parties is limited to the greatest extent permitted under that jurisdiction</w:t>
      </w:r>
      <w:r w:rsidR="008C2FB1">
        <w:rPr>
          <w:rFonts w:ascii="Times New Roman" w:hAnsi="Times New Roman" w:cs="Times New Roman"/>
          <w:b/>
          <w:bCs/>
        </w:rPr>
        <w:t>’</w:t>
      </w:r>
      <w:r w:rsidRPr="008C2FB1">
        <w:rPr>
          <w:rFonts w:ascii="Times New Roman" w:hAnsi="Times New Roman" w:cs="Times New Roman"/>
          <w:b/>
          <w:bCs/>
        </w:rPr>
        <w:t>s applicable law.</w:t>
      </w:r>
    </w:p>
    <w:p w14:paraId="608991A2"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b/>
          <w:bCs/>
        </w:rPr>
        <w:t>Your sole and exclusive remedy for dissatisfaction with the Site or any of the Content is to stop using the Site.</w:t>
      </w:r>
    </w:p>
    <w:p w14:paraId="18A4EAEA"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b/>
          <w:bCs/>
        </w:rPr>
        <w:t>12. Indemnification</w:t>
      </w:r>
    </w:p>
    <w:p w14:paraId="09D4DE8A"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You agree to indemnify, defend, and hold harmless the Organization and its affiliates, licensors, and service providers, as well as their respective officers, directors, employees, contractors, agents, licensors, suppliers, successors, and assigns from and against any claims, judgments, damages, expenses, losses, or liabilities arising out of or relating to your violation of this Agreement or your use of the Site, including, but not limited to, user submissions and any use of the Content and services outside what has been expressly authorized in this Agreement.</w:t>
      </w:r>
    </w:p>
    <w:p w14:paraId="466A0B34"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This indemnification obligation will survive termination of this Agreement and your use of the Site.</w:t>
      </w:r>
    </w:p>
    <w:p w14:paraId="6D3CB722"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b/>
          <w:bCs/>
        </w:rPr>
        <w:t>13. Termination</w:t>
      </w:r>
    </w:p>
    <w:p w14:paraId="4D4A8D1C"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We reserve the right, in Our sole discretion, to change, suspend, or discontinue all or any part of the Site or the Content at any time without prior notice or liability. Your access to the Site may also be restricted, suspended, or terminated as described herein.</w:t>
      </w:r>
    </w:p>
    <w:p w14:paraId="40144B74"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b/>
          <w:bCs/>
        </w:rPr>
        <w:t>14. User Must Comply With Applicable Laws</w:t>
      </w:r>
    </w:p>
    <w:p w14:paraId="659F8AA3"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This Site is controlled and operated from the United States. If you access the Site from outside the United States, you do so at your own risk and are responsible for compliance with both U.S. and local laws. We make no representation that the Site or Content is appropriate or available for use in other locations. You are solely responsible for ensuring compliance with the laws of your specific jurisdiction.</w:t>
      </w:r>
    </w:p>
    <w:p w14:paraId="349685D4"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lastRenderedPageBreak/>
        <w:t>You also note and agree that your use of Third-Party Sites may be subject to additional laws and requirements imposed by those third parties.</w:t>
      </w:r>
    </w:p>
    <w:p w14:paraId="0D98DE1A"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b/>
          <w:bCs/>
        </w:rPr>
        <w:t>15. Accessibility</w:t>
      </w:r>
    </w:p>
    <w:p w14:paraId="3C8D34E2"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We are committed to making our Site accessible to all users and strive to comply with all applicable accessibility standards. If you experience difficulties accessing any part of our Site or have suggestions for improvement, please contact us at info@standinc.com.</w:t>
      </w:r>
    </w:p>
    <w:p w14:paraId="103286BD"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b/>
          <w:bCs/>
        </w:rPr>
        <w:t>16. Miscellaneous</w:t>
      </w:r>
    </w:p>
    <w:p w14:paraId="7D67C2D2"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In the event that any portion of the Agreement is held to be invalid or unenforceable, the invalid or unenforceable portion shall be construed in accordance with the applicable law as nearly as possible to reflect the original intentions of the parties, and the remainder of the Agreement shall remain in full force and effect.</w:t>
      </w:r>
    </w:p>
    <w:p w14:paraId="10A9DB0B"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The paragraph headings herein are provided only for reference and shall have no effect on the construction or interpretation of the Agreement.</w:t>
      </w:r>
    </w:p>
    <w:p w14:paraId="5F44E613"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If We fail to enforce strict performance of any provision of the Agreement, such failure will not constitute a waiver of Our right to subsequently enforce such provision or any other provision of the Agreement. Neither the course of conduct between you and STAND nor trade practice shall act to modify any provision of the Agreement.</w:t>
      </w:r>
    </w:p>
    <w:p w14:paraId="713B3FC4"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b/>
          <w:bCs/>
        </w:rPr>
        <w:t>The disclaimers and limitations of liability will survive any termination or expiration of the Agreement. It is expressly understood and agreed that in the event any remedy hereunder is determined to have failed its essential purpose, all limitations of liability and exclusions of damages will remain in effect.</w:t>
      </w:r>
    </w:p>
    <w:p w14:paraId="090A2C61"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The Agreement shall be governed by, and construed in accordance with, the laws of the State of Georgia, except with regard to its conflicts of law rules. Except as provided herein, any court proceedings permitted under this Agreement (including to enforce an arbitration award or to seek injunctive relief where available) will be brought in the federal or state courts located in DeKalb County, Georgia, and you hereby consent to the jurisdiction of such courts.</w:t>
      </w:r>
    </w:p>
    <w:p w14:paraId="6655478C"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Any cause of action you may have with respect to the Content, Site, or the Agreement must be commenced within one (1) year after the claim or cause of action arose, or else such cause of action is barred.</w:t>
      </w:r>
    </w:p>
    <w:p w14:paraId="70A6BC8B"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Additional written terms and conditions posted on the Site or executed in writing, including but not limited to, a Privacy Policy, govern the use of the Site and the Content and supersede any oral or other communication between you and STAND or any Site Party concerning the Site and Content.</w:t>
      </w:r>
    </w:p>
    <w:p w14:paraId="479C15E9"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b/>
          <w:bCs/>
        </w:rPr>
        <w:t>17. Electronic Communications; Notices</w:t>
      </w:r>
    </w:p>
    <w:p w14:paraId="4A015766"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lastRenderedPageBreak/>
        <w:t>By using the Site and/or providing an email address to Us, you consent to receive communications from us electronically. We may provide notices to you by posting on the Site, by email (if you have provided one), or by other reasonable means.</w:t>
      </w:r>
    </w:p>
    <w:p w14:paraId="3082B009"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b/>
          <w:bCs/>
        </w:rPr>
        <w:t>18. Arbitration/Class Waiver</w:t>
      </w:r>
    </w:p>
    <w:p w14:paraId="20A803CA"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b/>
          <w:bCs/>
        </w:rPr>
        <w:t>Please read this section carefully. It affects your rights.</w:t>
      </w:r>
    </w:p>
    <w:p w14:paraId="68A630E6" w14:textId="3CE755BB"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Except for individual claims that may be brought in small claims court in DeKalb County, Georgia (or in your county of residence if required by applicable law), any dispute arising out of or relating to these Terms or your use of the Site will be resolved by binding, individual arbitration administered by the American Arbitration Association (</w:t>
      </w:r>
      <w:r w:rsidR="008C2FB1">
        <w:rPr>
          <w:rFonts w:ascii="Times New Roman" w:hAnsi="Times New Roman" w:cs="Times New Roman"/>
        </w:rPr>
        <w:t>“</w:t>
      </w:r>
      <w:r w:rsidRPr="008C2FB1">
        <w:rPr>
          <w:rFonts w:ascii="Times New Roman" w:hAnsi="Times New Roman" w:cs="Times New Roman"/>
        </w:rPr>
        <w:t>AAA</w:t>
      </w:r>
      <w:r w:rsidR="008C2FB1">
        <w:rPr>
          <w:rFonts w:ascii="Times New Roman" w:hAnsi="Times New Roman" w:cs="Times New Roman"/>
        </w:rPr>
        <w:t>”</w:t>
      </w:r>
      <w:r w:rsidRPr="008C2FB1">
        <w:rPr>
          <w:rFonts w:ascii="Times New Roman" w:hAnsi="Times New Roman" w:cs="Times New Roman"/>
        </w:rPr>
        <w:t>) under its Consumer Arbitration Rules, before a single arbitrator. Judgment on the arbitrator</w:t>
      </w:r>
      <w:r w:rsidR="008C2FB1">
        <w:rPr>
          <w:rFonts w:ascii="Times New Roman" w:hAnsi="Times New Roman" w:cs="Times New Roman"/>
        </w:rPr>
        <w:t>’</w:t>
      </w:r>
      <w:r w:rsidRPr="008C2FB1">
        <w:rPr>
          <w:rFonts w:ascii="Times New Roman" w:hAnsi="Times New Roman" w:cs="Times New Roman"/>
        </w:rPr>
        <w:t>s award may be entered in any court of competent jurisdiction. You and the Organization agree that disputes will be arbitrated only on an individual basis and not in a class, consolidated, or representative proceeding.</w:t>
      </w:r>
    </w:p>
    <w:p w14:paraId="4AAEE390"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Nothing in this section prevents either party from seeking injunctive or equitable relief in court to prevent actual or threatened misuse of the Site or infringement/misappropriation of intellectual property rights.</w:t>
      </w:r>
    </w:p>
    <w:p w14:paraId="325CD664" w14:textId="77777777" w:rsidR="009805C7" w:rsidRPr="008C2FB1" w:rsidRDefault="007B5DA9" w:rsidP="008C2FB1">
      <w:pPr>
        <w:spacing w:after="240"/>
        <w:rPr>
          <w:rFonts w:ascii="Times New Roman" w:hAnsi="Times New Roman" w:cs="Times New Roman"/>
        </w:rPr>
      </w:pPr>
      <w:r w:rsidRPr="008C2FB1">
        <w:rPr>
          <w:rFonts w:ascii="Times New Roman" w:hAnsi="Times New Roman" w:cs="Times New Roman"/>
        </w:rPr>
        <w:t>If any portion of this arbitration provision is found unenforceable, the remainder will be enforced to the fullest extent permitted by law; provided that if the class-action waiver is found unenforceable, then the dispute will be resolved in court rather than in arbitration.</w:t>
      </w:r>
    </w:p>
    <w:sectPr w:rsidR="009805C7" w:rsidRPr="008C2FB1">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02DE"/>
    <w:multiLevelType w:val="hybridMultilevel"/>
    <w:tmpl w:val="47AC1AA6"/>
    <w:lvl w:ilvl="0" w:tplc="04090001">
      <w:start w:val="1"/>
      <w:numFmt w:val="bullet"/>
      <w:lvlText w:val=""/>
      <w:lvlJc w:val="left"/>
      <w:pPr>
        <w:ind w:left="720" w:hanging="360"/>
      </w:pPr>
      <w:rPr>
        <w:rFonts w:ascii="Symbol" w:hAnsi="Symbol" w:hint="default"/>
      </w:rPr>
    </w:lvl>
    <w:lvl w:ilvl="1" w:tplc="A0C8B356">
      <w:numFmt w:val="decimal"/>
      <w:lvlText w:val=""/>
      <w:lvlJc w:val="left"/>
    </w:lvl>
    <w:lvl w:ilvl="2" w:tplc="928C8DD0">
      <w:numFmt w:val="decimal"/>
      <w:lvlText w:val=""/>
      <w:lvlJc w:val="left"/>
    </w:lvl>
    <w:lvl w:ilvl="3" w:tplc="FC6EAFD8">
      <w:numFmt w:val="decimal"/>
      <w:lvlText w:val=""/>
      <w:lvlJc w:val="left"/>
    </w:lvl>
    <w:lvl w:ilvl="4" w:tplc="66B22DEE">
      <w:numFmt w:val="decimal"/>
      <w:lvlText w:val=""/>
      <w:lvlJc w:val="left"/>
    </w:lvl>
    <w:lvl w:ilvl="5" w:tplc="6EDC5B60">
      <w:numFmt w:val="decimal"/>
      <w:lvlText w:val=""/>
      <w:lvlJc w:val="left"/>
    </w:lvl>
    <w:lvl w:ilvl="6" w:tplc="EB4C5C2E">
      <w:numFmt w:val="decimal"/>
      <w:lvlText w:val=""/>
      <w:lvlJc w:val="left"/>
    </w:lvl>
    <w:lvl w:ilvl="7" w:tplc="AB240AA4">
      <w:numFmt w:val="decimal"/>
      <w:lvlText w:val=""/>
      <w:lvlJc w:val="left"/>
    </w:lvl>
    <w:lvl w:ilvl="8" w:tplc="8C40F47A">
      <w:numFmt w:val="decimal"/>
      <w:lvlText w:val=""/>
      <w:lvlJc w:val="left"/>
    </w:lvl>
  </w:abstractNum>
  <w:abstractNum w:abstractNumId="1" w15:restartNumberingAfterBreak="0">
    <w:nsid w:val="296001AA"/>
    <w:multiLevelType w:val="hybridMultilevel"/>
    <w:tmpl w:val="2ED60C50"/>
    <w:lvl w:ilvl="0" w:tplc="C15EAEAC">
      <w:start w:val="1"/>
      <w:numFmt w:val="bullet"/>
      <w:lvlText w:val="●"/>
      <w:lvlJc w:val="left"/>
      <w:pPr>
        <w:ind w:left="720" w:hanging="360"/>
      </w:pPr>
    </w:lvl>
    <w:lvl w:ilvl="1" w:tplc="A04E3C28">
      <w:start w:val="1"/>
      <w:numFmt w:val="bullet"/>
      <w:lvlText w:val="○"/>
      <w:lvlJc w:val="left"/>
      <w:pPr>
        <w:ind w:left="1440" w:hanging="360"/>
      </w:pPr>
    </w:lvl>
    <w:lvl w:ilvl="2" w:tplc="45C4D564">
      <w:start w:val="1"/>
      <w:numFmt w:val="bullet"/>
      <w:lvlText w:val="■"/>
      <w:lvlJc w:val="left"/>
      <w:pPr>
        <w:ind w:left="2160" w:hanging="360"/>
      </w:pPr>
    </w:lvl>
    <w:lvl w:ilvl="3" w:tplc="FAAEB228">
      <w:start w:val="1"/>
      <w:numFmt w:val="bullet"/>
      <w:lvlText w:val="●"/>
      <w:lvlJc w:val="left"/>
      <w:pPr>
        <w:ind w:left="2880" w:hanging="360"/>
      </w:pPr>
    </w:lvl>
    <w:lvl w:ilvl="4" w:tplc="457631FE">
      <w:start w:val="1"/>
      <w:numFmt w:val="bullet"/>
      <w:lvlText w:val="○"/>
      <w:lvlJc w:val="left"/>
      <w:pPr>
        <w:ind w:left="3600" w:hanging="360"/>
      </w:pPr>
    </w:lvl>
    <w:lvl w:ilvl="5" w:tplc="23A8444A">
      <w:start w:val="1"/>
      <w:numFmt w:val="bullet"/>
      <w:lvlText w:val="■"/>
      <w:lvlJc w:val="left"/>
      <w:pPr>
        <w:ind w:left="4320" w:hanging="360"/>
      </w:pPr>
    </w:lvl>
    <w:lvl w:ilvl="6" w:tplc="491E5842">
      <w:start w:val="1"/>
      <w:numFmt w:val="bullet"/>
      <w:lvlText w:val="●"/>
      <w:lvlJc w:val="left"/>
      <w:pPr>
        <w:ind w:left="5040" w:hanging="360"/>
      </w:pPr>
    </w:lvl>
    <w:lvl w:ilvl="7" w:tplc="50C88F1C">
      <w:start w:val="1"/>
      <w:numFmt w:val="bullet"/>
      <w:lvlText w:val="●"/>
      <w:lvlJc w:val="left"/>
      <w:pPr>
        <w:ind w:left="5760" w:hanging="360"/>
      </w:pPr>
    </w:lvl>
    <w:lvl w:ilvl="8" w:tplc="9244B4FE">
      <w:start w:val="1"/>
      <w:numFmt w:val="bullet"/>
      <w:lvlText w:val="●"/>
      <w:lvlJc w:val="left"/>
      <w:pPr>
        <w:ind w:left="6480" w:hanging="360"/>
      </w:pPr>
    </w:lvl>
  </w:abstractNum>
  <w:abstractNum w:abstractNumId="2" w15:restartNumberingAfterBreak="0">
    <w:nsid w:val="357167CC"/>
    <w:multiLevelType w:val="hybridMultilevel"/>
    <w:tmpl w:val="7E5C2AD6"/>
    <w:lvl w:ilvl="0" w:tplc="DF7E82BC">
      <w:start w:val="1"/>
      <w:numFmt w:val="decimal"/>
      <w:lvlText w:val="%1."/>
      <w:lvlJc w:val="left"/>
      <w:pPr>
        <w:ind w:left="360" w:hanging="360"/>
      </w:pPr>
    </w:lvl>
    <w:lvl w:ilvl="1" w:tplc="D15079A2">
      <w:numFmt w:val="decimal"/>
      <w:lvlText w:val=""/>
      <w:lvlJc w:val="left"/>
    </w:lvl>
    <w:lvl w:ilvl="2" w:tplc="DFF2FCC0">
      <w:numFmt w:val="decimal"/>
      <w:lvlText w:val=""/>
      <w:lvlJc w:val="left"/>
    </w:lvl>
    <w:lvl w:ilvl="3" w:tplc="E4029B34">
      <w:numFmt w:val="decimal"/>
      <w:lvlText w:val=""/>
      <w:lvlJc w:val="left"/>
    </w:lvl>
    <w:lvl w:ilvl="4" w:tplc="88500942">
      <w:numFmt w:val="decimal"/>
      <w:lvlText w:val=""/>
      <w:lvlJc w:val="left"/>
    </w:lvl>
    <w:lvl w:ilvl="5" w:tplc="A6E080A0">
      <w:numFmt w:val="decimal"/>
      <w:lvlText w:val=""/>
      <w:lvlJc w:val="left"/>
    </w:lvl>
    <w:lvl w:ilvl="6" w:tplc="DAD6ED2E">
      <w:numFmt w:val="decimal"/>
      <w:lvlText w:val=""/>
      <w:lvlJc w:val="left"/>
    </w:lvl>
    <w:lvl w:ilvl="7" w:tplc="A24484AE">
      <w:numFmt w:val="decimal"/>
      <w:lvlText w:val=""/>
      <w:lvlJc w:val="left"/>
    </w:lvl>
    <w:lvl w:ilvl="8" w:tplc="ADA66D18">
      <w:numFmt w:val="decimal"/>
      <w:lvlText w:val=""/>
      <w:lvlJc w:val="left"/>
    </w:lvl>
  </w:abstractNum>
  <w:abstractNum w:abstractNumId="3" w15:restartNumberingAfterBreak="0">
    <w:nsid w:val="5292622C"/>
    <w:multiLevelType w:val="hybridMultilevel"/>
    <w:tmpl w:val="DF288E32"/>
    <w:lvl w:ilvl="0" w:tplc="75884770">
      <w:start w:val="1"/>
      <w:numFmt w:val="bullet"/>
      <w:lvlText w:val="•"/>
      <w:lvlJc w:val="left"/>
      <w:pPr>
        <w:ind w:left="720" w:hanging="360"/>
      </w:pPr>
    </w:lvl>
    <w:lvl w:ilvl="1" w:tplc="EFC2A7F2">
      <w:numFmt w:val="decimal"/>
      <w:lvlText w:val=""/>
      <w:lvlJc w:val="left"/>
    </w:lvl>
    <w:lvl w:ilvl="2" w:tplc="8DF45972">
      <w:numFmt w:val="decimal"/>
      <w:lvlText w:val=""/>
      <w:lvlJc w:val="left"/>
    </w:lvl>
    <w:lvl w:ilvl="3" w:tplc="EF344DEE">
      <w:numFmt w:val="decimal"/>
      <w:lvlText w:val=""/>
      <w:lvlJc w:val="left"/>
    </w:lvl>
    <w:lvl w:ilvl="4" w:tplc="F7DC338A">
      <w:numFmt w:val="decimal"/>
      <w:lvlText w:val=""/>
      <w:lvlJc w:val="left"/>
    </w:lvl>
    <w:lvl w:ilvl="5" w:tplc="B9FEE890">
      <w:numFmt w:val="decimal"/>
      <w:lvlText w:val=""/>
      <w:lvlJc w:val="left"/>
    </w:lvl>
    <w:lvl w:ilvl="6" w:tplc="7DA49792">
      <w:numFmt w:val="decimal"/>
      <w:lvlText w:val=""/>
      <w:lvlJc w:val="left"/>
    </w:lvl>
    <w:lvl w:ilvl="7" w:tplc="301C2254">
      <w:numFmt w:val="decimal"/>
      <w:lvlText w:val=""/>
      <w:lvlJc w:val="left"/>
    </w:lvl>
    <w:lvl w:ilvl="8" w:tplc="380A34F6">
      <w:numFmt w:val="decimal"/>
      <w:lvlText w:val=""/>
      <w:lvlJc w:val="left"/>
    </w:lvl>
  </w:abstractNum>
  <w:abstractNum w:abstractNumId="4" w15:restartNumberingAfterBreak="0">
    <w:nsid w:val="72E340F6"/>
    <w:multiLevelType w:val="hybridMultilevel"/>
    <w:tmpl w:val="AAAAAE0E"/>
    <w:lvl w:ilvl="0" w:tplc="E0941B2C">
      <w:start w:val="1"/>
      <w:numFmt w:val="decimal"/>
      <w:lvlText w:val="%1."/>
      <w:lvlJc w:val="left"/>
      <w:pPr>
        <w:ind w:left="720" w:hanging="360"/>
      </w:pPr>
    </w:lvl>
    <w:lvl w:ilvl="1" w:tplc="C00ABEF4">
      <w:numFmt w:val="decimal"/>
      <w:lvlText w:val=""/>
      <w:lvlJc w:val="left"/>
    </w:lvl>
    <w:lvl w:ilvl="2" w:tplc="0EECE124">
      <w:numFmt w:val="decimal"/>
      <w:lvlText w:val=""/>
      <w:lvlJc w:val="left"/>
    </w:lvl>
    <w:lvl w:ilvl="3" w:tplc="B52E54A0">
      <w:numFmt w:val="decimal"/>
      <w:lvlText w:val=""/>
      <w:lvlJc w:val="left"/>
    </w:lvl>
    <w:lvl w:ilvl="4" w:tplc="0C3A83BC">
      <w:numFmt w:val="decimal"/>
      <w:lvlText w:val=""/>
      <w:lvlJc w:val="left"/>
    </w:lvl>
    <w:lvl w:ilvl="5" w:tplc="537ADBFA">
      <w:numFmt w:val="decimal"/>
      <w:lvlText w:val=""/>
      <w:lvlJc w:val="left"/>
    </w:lvl>
    <w:lvl w:ilvl="6" w:tplc="8B4A01DA">
      <w:numFmt w:val="decimal"/>
      <w:lvlText w:val=""/>
      <w:lvlJc w:val="left"/>
    </w:lvl>
    <w:lvl w:ilvl="7" w:tplc="490E04C2">
      <w:numFmt w:val="decimal"/>
      <w:lvlText w:val=""/>
      <w:lvlJc w:val="left"/>
    </w:lvl>
    <w:lvl w:ilvl="8" w:tplc="DF12417A">
      <w:numFmt w:val="decimal"/>
      <w:lvlText w:val=""/>
      <w:lvlJc w:val="left"/>
    </w:lvl>
  </w:abstractNum>
  <w:num w:numId="1" w16cid:durableId="590239506">
    <w:abstractNumId w:val="1"/>
    <w:lvlOverride w:ilvl="0">
      <w:startOverride w:val="1"/>
    </w:lvlOverride>
  </w:num>
  <w:num w:numId="2" w16cid:durableId="321543657">
    <w:abstractNumId w:val="0"/>
  </w:num>
  <w:num w:numId="3" w16cid:durableId="2013295398">
    <w:abstractNumId w:val="4"/>
    <w:lvlOverride w:ilvl="0">
      <w:startOverride w:val="1"/>
    </w:lvlOverride>
  </w:num>
  <w:num w:numId="4" w16cid:durableId="19668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5C7"/>
    <w:rsid w:val="000848F0"/>
    <w:rsid w:val="0025517D"/>
    <w:rsid w:val="002C4F72"/>
    <w:rsid w:val="00444153"/>
    <w:rsid w:val="00592DAA"/>
    <w:rsid w:val="0078219E"/>
    <w:rsid w:val="007B5DA9"/>
    <w:rsid w:val="00897563"/>
    <w:rsid w:val="008C2FB1"/>
    <w:rsid w:val="009805C7"/>
    <w:rsid w:val="00D70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858D8"/>
  <w15:docId w15:val="{835614A6-318C-4CB3-B5A2-13A38B80C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3334</Words>
  <Characters>17724</Characters>
  <Application>Microsoft Office Word</Application>
  <DocSecurity>0</DocSecurity>
  <Lines>271</Lines>
  <Paragraphs>88</Paragraphs>
  <ScaleCrop>false</ScaleCrop>
  <Company/>
  <LinksUpToDate>false</LinksUpToDate>
  <CharactersWithSpaces>20972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Sperling</dc:creator>
  <cp:lastModifiedBy>Charles Sperling</cp:lastModifiedBy>
  <cp:revision>6</cp:revision>
  <dcterms:created xsi:type="dcterms:W3CDTF">2026-04-20T18:59:00Z</dcterms:created>
  <dcterms:modified xsi:type="dcterms:W3CDTF">2026-04-30T17:38:00Z</dcterms:modified>
</cp:coreProperties>
</file>